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01.12.2019 18:12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24.11.2019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    </w:t>
            </w:r>
            <w:br/>
            <w:r>
              <w:rPr/>
              <w:t xml:space="preserve"> </w:t>
            </w:r>
            <w:br/>
            <w:r>
              <w:rPr/>
              <w:t xml:space="preserve">     I. Организована работа по ликвидации последствий  2 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1. 24.11.2019 г. в 00 часа 26 минут, Теньгущевский район, н.п. Барашево, ул. Первомайская, д. 23, произошло загорание бани на площади 68 кв. м. Пострадавших нет</w:t>
            </w:r>
            <w:br/>
            <w:r>
              <w:rPr/>
              <w:t xml:space="preserve"> </w:t>
            </w:r>
            <w:br/>
            <w:r>
              <w:rPr/>
              <w:t xml:space="preserve"> 2. 24.11.2019 г. в 01 час 23 минуту, Большеберезниковский, н.п. Паракино, ул. Набережная, д. 43, произошло загорание бани на площади 20 кв. м. Пострадавших нет</w:t>
            </w:r>
            <w:br/>
            <w:r>
              <w:rPr/>
              <w:t xml:space="preserve"> </w:t>
            </w:r>
            <w:br/>
            <w:r>
              <w:rPr/>
              <w:t xml:space="preserve">    II. Работа по организации ликвидации последствий ДТП не проводилась.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Информационные материалы подготовлены ЦУКС ГУ МЧС России по Республике Мордовия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2025-05-13T11:27:59+03:00</dcterms:created>
  <dcterms:modified xsi:type="dcterms:W3CDTF">2025-05-13T11:27:59+03:00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