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Житель Саранска стал победителем Всероссийского конкурса от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Житель Саранска стал победителем Всероссийского конкурса от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Состоялся Всероссийский конкурс от МЧС России, где разыгрывались 3 рюкзака спасателя с логотипом МЧС России со всем необходимым внутри: жилет, емкость для напитков, фляга и внешний аккумулятор.</w:t>
            </w:r>
            <w:br/>
            <w:r>
              <w:rPr/>
              <w:t xml:space="preserve"> </w:t>
            </w:r>
            <w:br/>
            <w:r>
              <w:rPr/>
              <w:t xml:space="preserve"> Участникам нужно было продолжить фразу: «БЕЗОПАСНОСТЬ – ЭТО…».</w:t>
            </w:r>
            <w:br/>
            <w:r>
              <w:rPr/>
              <w:t xml:space="preserve"> </w:t>
            </w:r>
            <w:br/>
            <w:r>
              <w:rPr/>
              <w:t xml:space="preserve"> Победителями стали: Александр Васин, Любовь Пашкина и житель Республики Мордовии Дмитрий Чугунов.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Мордовии поздравило победителя и торжественно вручило рюкзак с подарками.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2025-05-13T08:58:17+03:00</dcterms:created>
  <dcterms:modified xsi:type="dcterms:W3CDTF">2025-05-13T08:58:17+03:00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