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14.07.2019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 14.07.2019 г. в Теньгушевском МР, н.п. Березово, в районе озера Мазилки, происходило горение автомобиля, потушен до прибытия. В результате пожара,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 14.07.2019 г. в 03 часа 30 минут, Кочкуровский МР, н.п. Красная Зорька, ул. Центральная, д. 71 произошло загорание бани. В результате пожара,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   II. Организована работа по ликвидации последствий 1 ДТП:. </w:t>
            </w:r>
            <w:br/>
            <w:r>
              <w:rPr/>
              <w:t xml:space="preserve"> </w:t>
            </w:r>
            <w:br/>
            <w:r>
              <w:rPr/>
              <w:t xml:space="preserve"> 1. 13.07.2019 г. в 23 часа 27 минут, Ленинский район, г.о. Саранск, пр. 50 лет Октября, у д.54 к 1. Произошло столкновение 2х т/с. В результате ДТП, пострадал 1 человек,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2025-05-13T03:35:30+03:00</dcterms:created>
  <dcterms:modified xsi:type="dcterms:W3CDTF">2025-05-13T03:35:30+03:00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