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21.04.2019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      I. Организована работа по ликвидации последствий 73 техногенных пожаров, из них 67- пал сухой растительности:</w:t>
            </w:r>
            <w:br/>
            <w:r>
              <w:rPr/>
              <w:t xml:space="preserve"> </w:t>
            </w:r>
            <w:br/>
            <w:r>
              <w:rPr/>
              <w:t xml:space="preserve"> 1. 21.04.2019 г. в г.о. Саранск, д. Ивановка,  произошло загорание дачного домика.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21.04.2019 г. в г.о.Саранск, ул. Косарева, возле д.39, произошло загорание мусора.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3. 21.04.2019 г. в Большеберезниковском МР,  с. Шугурово, ул. К. Маркса, д.35, произошло загорание нежилого дома.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4. 21.04.2019 г. в г.о.Саранск, Юго-Западное шоссе, произошло загорание дачного домика.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5. 21.04.2019 г. в Лямбирском МР, н.п. Пензятка, ул. Московская, произошло загорание сенохранилища.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6. 22.04.2019 г. в Ельниковском МР, н.п. Лепченка, произошло загорание жилого домика.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    II. Организована работа по ликвидации последствий 1 ДТП:</w:t>
            </w:r>
            <w:br/>
            <w:r>
              <w:rPr/>
              <w:t xml:space="preserve"> </w:t>
            </w:r>
            <w:br/>
            <w:r>
              <w:rPr/>
              <w:t xml:space="preserve"> 1. 22.04.2019 г. Зубово-Полянский МР, на 435 км. автодороги "М-5 Урал", произошло столкновение 3х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     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2025-05-13T04:05:58+03:00</dcterms:created>
  <dcterms:modified xsi:type="dcterms:W3CDTF">2025-05-13T04:05:58+03:00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