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Итоги Года культуры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Итоги Года культуры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2018 год был объявлен в МЧС России Годом культуры безопасности жизнедеятельности населения.</w:t>
            </w:r>
            <w:br/>
            <w:r>
              <w:rPr/>
              <w:t xml:space="preserve"> </w:t>
            </w:r>
            <w:br/>
            <w:r>
              <w:rPr/>
              <w:t xml:space="preserve"> Целью проведения ставилось развитие у населения твердых теоретических знаний и практических навыков в области безопасности жизнедеятельности, а также получению специалистами всех органов государственной власти уникального опыта в вопросах защиты населения и территорий от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Основные направления проведения мероприятий Года культуры безопасности:</w:t>
            </w:r>
            <w:br/>
            <w:r>
              <w:rPr/>
              <w:t xml:space="preserve"> </w:t>
            </w:r>
            <w:br/>
            <w:r>
              <w:rPr/>
              <w:t xml:space="preserve"> а) повышение уровня защиты населения и территорий от чрезвычайных ситуаций с учетом потребностей общества в обеспечении безопасных и комфортных условий жизнедеятельности;</w:t>
            </w:r>
            <w:br/>
            <w:r>
              <w:rPr/>
              <w:t xml:space="preserve"> </w:t>
            </w:r>
            <w:br/>
            <w:r>
              <w:rPr/>
              <w:t xml:space="preserve"> б) реализация комплекса мер, направленных на повышение готовности органов управления и сил функциональных и территориальных подсистем РСЧС к обеспечению безопасности жизнедеятельности и реагированию па чрезвычайные ситуации;</w:t>
            </w:r>
            <w:br/>
            <w:r>
              <w:rPr/>
              <w:t xml:space="preserve"> </w:t>
            </w:r>
            <w:br/>
            <w:r>
              <w:rPr/>
              <w:t xml:space="preserve"> в) активное вовлечение общественных институтов и каждого гражданина в процесс формирования безопасной среды обитания;</w:t>
            </w:r>
            <w:br/>
            <w:r>
              <w:rPr/>
              <w:t xml:space="preserve"> </w:t>
            </w:r>
            <w:br/>
            <w:r>
              <w:rPr/>
              <w:t xml:space="preserve"> г) внедрение новых форм и методов подготовки населения к действиям в чрезвычайных ситуациях и поведению в сложных жизненных ситуациях.</w:t>
            </w:r>
            <w:br/>
            <w:r>
              <w:rPr/>
              <w:t xml:space="preserve"> </w:t>
            </w:r>
            <w:br/>
            <w:r>
              <w:rPr/>
              <w:t xml:space="preserve"> На официальном Интернет-сайте Главного управления создан раздел, посвященный Году культуры безопасности, с размещением в нем рубрик с новостями и тематической информацией о мероприятиях, проводимых в рамках Года культуры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Основные из проведенных мероприятий:</w:t>
            </w:r>
            <w:br/>
            <w:r>
              <w:rPr/>
              <w:t xml:space="preserve"> </w:t>
            </w:r>
            <w:br/>
            <w:r>
              <w:rPr/>
              <w:t xml:space="preserve"> - организация проведения в апреле, сентябре и октябре Всероссийских открытых уроков по основам безопасности жизнедеятельности, с проведением тренировок по защите детей и персонала от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- проведение дней открытых дверей (экскурсий) в подразделениях МЧС с показом имеющейся техники, оборудования, инструментов, средств спасения и практическим показом действий в чрезвычайных ситуациях;</w:t>
            </w:r>
            <w:br/>
            <w:r>
              <w:rPr/>
              <w:t xml:space="preserve"> </w:t>
            </w:r>
            <w:br/>
            <w:r>
              <w:rPr/>
              <w:t xml:space="preserve"> - организация и проведение командно-штабных учений и тренировок по предупреждению и ликвидации чрезвычайных ситуаций с органами управления и силами функциональных и территориальной подсистем РСЧС;</w:t>
            </w:r>
            <w:br/>
            <w:r>
              <w:rPr/>
              <w:t xml:space="preserve"> </w:t>
            </w:r>
            <w:br/>
            <w:r>
              <w:rPr/>
              <w:t xml:space="preserve"> - организация проведения практических тренировок по эвакуации людей в случае возникновения пожара или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- участие во Всероссийском полевом лагере «Юный спасатель (водник)» под эгидой Года культуры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- организация проведения спортивных соревнований (спартакиад, турниров, состязаний) по различным видам спорта, приуроченных к Году культуры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Всего в рамках Года культуры безопасности в Республике Мордовия прошло 1381 мероприятие.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2025-05-13T07:20:59+03:00</dcterms:created>
  <dcterms:modified xsi:type="dcterms:W3CDTF">2025-05-13T07:20:59+03:00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