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07.10.2018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  </w:t>
            </w:r>
            <w:br/>
            <w:r>
              <w:rPr/>
              <w:t xml:space="preserve"> </w:t>
            </w:r>
            <w:br/>
            <w:r>
              <w:rPr/>
              <w:t xml:space="preserve">        I. Организованна работа по тушению 2 техногеннх пожаров:</w:t>
            </w:r>
            <w:br/>
            <w:r>
              <w:rPr/>
              <w:t xml:space="preserve"> </w:t>
            </w:r>
            <w:br/>
            <w:r>
              <w:rPr/>
              <w:t xml:space="preserve"> 1. 06.10.2018г. г.о. Саранск, п. Луховка, произошло загорание жилого дома. 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2. 06.10.2018г. Кочкуровский МР,  н.п. Татарский Умыс, произошло загорание жилого дома. 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      II. Организованных работ по ликвидации последствий 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2025-05-13T15:21:29+03:00</dcterms:created>
  <dcterms:modified xsi:type="dcterms:W3CDTF">2025-05-13T15:21:29+03:00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