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Молебен в подразделениях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Молебен в подразделениях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Ежегодное празднование в честь иконы «Неопалимая Купина» проходит 17 сентября. Верующие устремляются на торжественные службы, а также соблюдают традиции праздничного дня, чтобы получить милость у Девы Марии.</w:t>
            </w:r>
            <w:br/>
            <w:r>
              <w:rPr/>
              <w:t xml:space="preserve"> </w:t>
            </w:r>
            <w:br/>
            <w:r>
              <w:rPr/>
              <w:t xml:space="preserve"> Образ иконы указывает на события, которые произошли при жизни пророка Моисея. В бесплодной и суровой пустыне он узрел куст, охваченный ярким пламенем, который оно никак не могло сжечь. Моисей, потрясенный увиденным чудом и ослепленный неземным светом огня, услышал глас. Господь повелел святому вывести из египетской земли всех евреев и поведал о своем истинном предназначении. По сей день на Сирийский полуостров идут паломники, чтобы узреть камень, где было ниспослано видение Моисею. Возле святыни молятся, получая исцеление, наставление на путь истинный, и утверждаются в вере.</w:t>
            </w:r>
            <w:br/>
            <w:r>
              <w:rPr/>
              <w:t xml:space="preserve"> </w:t>
            </w:r>
            <w:br/>
            <w:r>
              <w:rPr/>
              <w:t xml:space="preserve"> Согласно верованиям, икона защищает дом от пожаров и молний. «Неопалимая купина» издревле считается покровительницей всех огнеборцев. В честь знаменательного дня все сотрудники МЧС России, в том числе и Главного управления МЧС России по Республике Мордовия, участвуют в праздничных молебнах с благословения Патриарха Московского и всея Руси Кирилла.</w:t>
            </w:r>
            <w:br/>
            <w:r>
              <w:rPr/>
              <w:t xml:space="preserve"> </w:t>
            </w:r>
            <w:br/>
            <w:r>
              <w:rPr/>
              <w:t xml:space="preserve"> В Храме Христа Спасителя в молебне приняли участие руководство МЧС России, сотрудники министерства, а также курсанты ВУЗов чрезвычайного ведомства и другие прихожане. 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Главного управления МЧС России по Республике Мордовия приняли активное участие в молебне в режиме видеоконференции.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2025-05-13T14:47:06+03:00</dcterms:created>
  <dcterms:modified xsi:type="dcterms:W3CDTF">2025-05-13T14:47:06+03:00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