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административном здании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административном здании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26 марта 2018 года в 23 часа 15 минут в пожарно-спасательную службу Саранска поступило сообщение о пожаре в административном здании, расположенном по адресу: ул.М.Расковой, 2.</w:t>
            </w:r>
            <w:br/>
            <w:r>
              <w:rPr/>
              <w:t xml:space="preserve"> </w:t>
            </w:r>
            <w:br/>
            <w:r>
              <w:rPr/>
              <w:t xml:space="preserve">   К моменту прибытия первых пожарно-спасательных подразделений происходило открытое горение в одном из помещений на первом этаже трехэтажного кирпичного здания, шло распространение дыма вверх.</w:t>
            </w:r>
            <w:br/>
            <w:r>
              <w:rPr/>
              <w:t xml:space="preserve"> </w:t>
            </w:r>
            <w:br/>
            <w:r>
              <w:rPr/>
              <w:t xml:space="preserve">   В здании располагается Государственное казенное учреждение Республики Мордовия «Специальное управление гражданской защиты».</w:t>
            </w:r>
            <w:br/>
            <w:r>
              <w:rPr/>
              <w:t xml:space="preserve"> </w:t>
            </w:r>
            <w:br/>
            <w:r>
              <w:rPr/>
              <w:t xml:space="preserve">   Как позже выяснилось, очаг пожара находился в закрытом дверью помещении. Предположительно, пожар возник из-за электропроводки либо электрооборудования. Видимо, дым копился в закрытом помещении длительное время и начал распространяться далее уже с высокой концентрацией. В результате, продуктами горения задохнулся дежуривший на проходной первого этажа сотрудник учреждения 1955 года рождения.</w:t>
            </w:r>
            <w:br/>
            <w:r>
              <w:rPr/>
              <w:t xml:space="preserve"> </w:t>
            </w:r>
            <w:br/>
            <w:r>
              <w:rPr/>
              <w:t xml:space="preserve">   Из-за позднего обнаружения площадь пожара составила приблизительно 45 кв.м. Точная причина происшествия и другие его обстоятельства устанавливаются.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2025-05-13T05:38:47+03:00</dcterms:created>
  <dcterms:modified xsi:type="dcterms:W3CDTF">2025-05-13T05:38:47+03:00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