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Награды ветеранам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Награды ветеранам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 марта 2018 года в Международный день гражданской обороны в Мордовии состоялось чествование ветеранов данной системы. В ГКУ Республики Мордовия «Специальное управление гражданской защиты» прошло торжество с приглашением не только действующих сотрудников, но и тех, кто в прежние времена посвятил себя защите Отечества и его граждан от опасностей.</w:t>
            </w:r>
            <w:br/>
            <w:r>
              <w:rPr/>
              <w:t xml:space="preserve"> </w:t>
            </w:r>
            <w:br/>
            <w:r>
              <w:rPr/>
              <w:t xml:space="preserve">   Более 30 ветеранов награждены памятными медалями МЧС России «Генерал армии Алтунин» и «85 лет гражданской обороне».</w:t>
            </w:r>
            <w:br/>
            <w:r>
              <w:rPr/>
              <w:t xml:space="preserve"> </w:t>
            </w:r>
            <w:br/>
            <w:r>
              <w:rPr/>
              <w:t xml:space="preserve">   Помимо награждения ветеранов во время торжественного мероприятия действующие сотрудники обсудили вопросы деятельности Международной организации гражданской обороны.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2025-05-13T07:43:02+03:00</dcterms:created>
  <dcterms:modified xsi:type="dcterms:W3CDTF">2025-05-13T07:43:02+03:00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