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 на смену Году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 на смену Году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Одна из важнейших сфер деятельности МЧС России и РСЧС — это воспитание культуры безопасности жизнедеятельности всего населения. Вопрос обучения подрастающего поколения и взрослого населения культуре безопасного образа жизни является приоритетным в работе министерства.</w:t>
            </w:r>
            <w:br/>
            <w:r>
              <w:rPr/>
              <w:t xml:space="preserve"> </w:t>
            </w:r>
            <w:br/>
            <w:r>
              <w:rPr/>
              <w:t xml:space="preserve"> В МЧС России 2018 год объявлен Годом культуры безопасности с целью повышения культуры безопасности в различных сферах деятельности органов государственной власти, органов местного самоуправления, организаций и населения, придания нового импульса развитию единой государственной системы предупреждения и ликвидации чрезвычайных ситуаций (РСЧС), повышения ее имиджа и значимости для обеспечения безопасности государства, совершенствования органов управления, сил и средств РСЧС.</w:t>
            </w:r>
            <w:br/>
            <w:r>
              <w:rPr/>
              <w:t xml:space="preserve"> </w:t>
            </w:r>
            <w:br/>
            <w:r>
              <w:rPr/>
              <w:t xml:space="preserve"> В рамках Года культуры безопасности запланированы мероприятия по подготовке населения в вопросах культуры безопасного образа жизни, учения и тренировки по предупреждению и ликвидации аварийных и чрезвычайных ситуаций, дни открытых дверей в пожарно-спасательных подразделениях, профилактические мероприятия по соблюдению мер пожарной безопасности, безопасности на воде, а также по правилам поведения в аварийных 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Привлечение большого количества граждан позволит не только повысить общий уровень знаний населения, снизить число происшествий, но и популяризировать среди населения линию поведения, подразумевающую ответственное отношение к собственной и чужой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2025-05-13T11:07:17+03:00</dcterms:created>
  <dcterms:modified xsi:type="dcterms:W3CDTF">2025-05-13T11:07:17+03:00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