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Среда без пожаров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Среда без пожаров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За прошедшие сутки, 7 июня 2017 года на территории Республики Мордовия пожары не зарегистрированы. Пожарно-спасательные подразделения выезжали на 2 дорожно-транспортных происшествия, которые произошли в городском округе Саранск.</w:t>
            </w:r>
            <w:br/>
            <w:r>
              <w:rPr/>
              <w:t xml:space="preserve"> </w:t>
            </w:r>
            <w:br/>
            <w:r>
              <w:rPr/>
              <w:t xml:space="preserve"> Всего с начала 2017 года на территории Республики произошло 297 пожаров, что на 13 больше чем за аналогичный период прошлого года. Также увеличилось и число погибших, на сегодняшний день на пожарах погибло 23 человека, что на 2 больше чем за аналогичный период прошлого года.</w:t>
            </w:r>
            <w:br/>
            <w:r>
              <w:rPr/>
              <w:t xml:space="preserve"> </w:t>
            </w:r>
            <w:br/>
            <w:r>
              <w:rPr/>
              <w:t xml:space="preserve"> Наиболее подверженным пожарам по-прежнему остается жилой сектор. На данный момент там произошло 230 случаев.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2025-05-13T14:52:11+03:00</dcterms:created>
  <dcterms:modified xsi:type="dcterms:W3CDTF">2025-05-13T14:52:11+03:00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