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"Научись плавать"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"Научись плавать"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решением Министра МЧС России, ГИМС совместно с Министерствами и ведомствами, реализующими государственную   политику в области образования, спорта, молодежной политики при участии органов местного самоуправления, спортивно-оздоровительных центров, Мордовского республиканского отделения ВОСВОД, общественных и других организаций в течение всего летнего периода проводит республиканскую акцию «Научись плавать».</w:t>
            </w:r>
            <w:br/>
            <w:r>
              <w:rPr/>
              <w:t xml:space="preserve"> </w:t>
            </w:r>
            <w:br/>
            <w:r>
              <w:rPr/>
              <w:t xml:space="preserve"> Это мероприятие проводится в первую очередь с детьми в дошкольных учреждениях, пришкольных и загородных детских оздоровительных лагерях и направлено на обеспечение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проведено 150 занятий, в ходе акции охвачено более 1200 детей и подростков.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2025-05-13T05:25:19+03:00</dcterms:created>
  <dcterms:modified xsi:type="dcterms:W3CDTF">2025-05-13T05:25:19+03:00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