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Праздники должны быть безопасными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Праздники должны быть безопасными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 организации и проведении новогодних праздников и других мероприятий с массовым пребыванием людей:</w:t>
            </w:r>
            <w:br/>
            <w:r>
              <w:rPr/>
              <w:t xml:space="preserve"> </w:t>
            </w:r>
            <w:br/>
            <w:r>
              <w:rPr/>
              <w:t xml:space="preserve"> допускается использовать только помещения, обеспеченные не менее чем двумя эвакуационными выходами, отвечающими требованиям норм проектирования, не имеющие на окнах решеток и расположенные не выше 2 этажа в зданиях с горючими перекрытиями;</w:t>
            </w:r>
            <w:br/>
            <w:r>
              <w:rPr/>
              <w:t xml:space="preserve"> </w:t>
            </w:r>
            <w:br/>
            <w:r>
              <w:rPr/>
              <w:t xml:space="preserve"> елка должна устанавливаться на устойчивом основании и с таким расчетом, чтобы ветви не касались стен и потолка;</w:t>
            </w:r>
            <w:br/>
            <w:r>
              <w:rPr/>
              <w:t xml:space="preserve"> </w:t>
            </w:r>
            <w:br/>
            <w:r>
              <w:rPr/>
              <w:t xml:space="preserve"> при отсутствии в помещении электрического освещения мероприятия у елки должны проводиться только в светлое время суток;</w:t>
            </w:r>
            <w:br/>
            <w:r>
              <w:rPr/>
              <w:t xml:space="preserve"> </w:t>
            </w:r>
            <w:br/>
            <w:r>
              <w:rPr/>
              <w:t xml:space="preserve"> иллюминация должна быть выполнена с соблюдением ПУЭ. При использовании электрической осветительной сети без понижающего трансформатора на елке могут применяться гирлянды только с последовательным включением лампочек напряжением до 12 В. Мощность лампочек не должна превышать 25 Вт;</w:t>
            </w:r>
            <w:br/>
            <w:r>
              <w:rPr/>
              <w:t xml:space="preserve"> </w:t>
            </w:r>
            <w:br/>
            <w:r>
              <w:rPr/>
              <w:t xml:space="preserve"> при обнаружении неисправности в иллюминации (нагрев проводов, мигание лампочек, искрение и т. п.) она должна быть немедленно обесточена.</w:t>
            </w:r>
            <w:br/>
            <w:r>
              <w:rPr/>
              <w:t xml:space="preserve"> </w:t>
            </w:r>
            <w:br/>
            <w:r>
              <w:rPr/>
              <w:t xml:space="preserve"> Запрещается:</w:t>
            </w:r>
            <w:br/>
            <w:r>
              <w:rPr/>
              <w:t xml:space="preserve"> </w:t>
            </w:r>
            <w:br/>
            <w:r>
              <w:rPr/>
              <w:t xml:space="preserve"> проведение мероприятий при запертых распашных решетках на окнах помещений, в которых они проводятся; применять дуговые прожекторы, свечи и хлопушки, устраивать фейерверки и другие световые пожароопасные эффекты, которые могут привести к пожару; украшать елку целлулоидными игрушками, а также марлей и ватой, не пропитанными огнезащитными составами; одевать детей в костюмы из легкогорючих материалов; проводить огневые, покрасочные и другие пожароопасные и взрывопожароопасные работы; использовать ставни на окнах для затемнения помещений; уменьшать ширину проходов между рядами и устанавливать в проходах дополнительные кресла, стулья и т. п.; полностью гасить свет в помещении во время спектаклей или представлений; допускать заполнение помещений людьми сверх установленной нормы. При проведении мероприятий должно быть организовано дежурство на сцене и в зальных помещениях ответственных лиц, членов добровольных пожарных формирований или работников пожарной охраны предприятия.</w:t>
            </w:r>
            <w:br/>
            <w:r>
              <w:rPr/>
              <w:t xml:space="preserve"> </w:t>
            </w:r>
            <w:br/>
            <w:r>
              <w:rPr/>
              <w:t xml:space="preserve"> Требования пожарной безопасности к пиротехнической продукции регламентированы Правилами обеспечения противопожарного режима при распространении и использовании пиротехнических изделий, утвержденными постановлением Правительства Российской Федерации от 22 декабря 2009 г. №1052. В соответствии с указанным документом, реализацию пиротехнических изделий разрешается осуществлять в специализированных торговых учреждениях, размещаемых в одноэтажных зданиях или на верхних этажах многоэтажных зданий. Соответствующие отделы продаж не должны примыкать к эвакуационным выходам. Витрины с образцами пиротехнической продукции должны исключать любые действия покупателей с изделиями, кроме визуального осмотра. В торговых помещениях магазинов самообслуживания реализация пиротехнических изделий производится продавцами-консультантами. Одновременно, пиротехнические изделия запрещено располагать ближе 0,5 м от нагревательных приборов системы отопления.</w:t>
            </w:r>
            <w:br/>
            <w:r>
              <w:rPr/>
              <w:t xml:space="preserve"> </w:t>
            </w:r>
            <w:br/>
            <w:r>
              <w:rPr/>
              <w:t xml:space="preserve"> Реализация пиротехнических изделий запрещается: на объектах торговли, расположенных в жилых зданиях, объектах транспортной инфраструктуры, а также лицам, не достигшим шестнадцатилетнего возраста.</w:t>
            </w:r>
            <w:br/>
            <w:r>
              <w:rPr/>
              <w:t xml:space="preserve"> </w:t>
            </w:r>
            <w:br/>
            <w:r>
              <w:rPr/>
              <w:t xml:space="preserve"> Любое лицо, осуществляющее использование пиротехнического изделия, должно обеспечить безопасность для окружающих людей, автотранспорта, зданий, а также другого имущества.</w:t>
            </w:r>
            <w:br/>
            <w:r>
              <w:rPr/>
              <w:t xml:space="preserve"> </w:t>
            </w:r>
            <w:br/>
            <w:r>
              <w:rPr/>
              <w:t xml:space="preserve"> Применение пиротехнической продукции должно осуществляться исключительно в соответствии с требованиями инструкции по эксплуатации завода-изготовителя, которая содержит:</w:t>
            </w:r>
            <w:br/>
            <w:r>
              <w:rPr/>
              <w:t xml:space="preserve"> </w:t>
            </w:r>
            <w:br/>
            <w:r>
              <w:rPr/>
              <w:t xml:space="preserve"> а) ограничения по условиям применения изделия;</w:t>
            </w:r>
            <w:br/>
            <w:r>
              <w:rPr/>
              <w:t xml:space="preserve"> </w:t>
            </w:r>
            <w:br/>
            <w:r>
              <w:rPr/>
              <w:t xml:space="preserve"> б) способы безопасного запуска;</w:t>
            </w:r>
            <w:br/>
            <w:r>
              <w:rPr/>
              <w:t xml:space="preserve"> </w:t>
            </w:r>
            <w:br/>
            <w:r>
              <w:rPr/>
              <w:t xml:space="preserve"> в) размеры опасной зоны;</w:t>
            </w:r>
            <w:br/>
            <w:r>
              <w:rPr/>
              <w:t xml:space="preserve"> </w:t>
            </w:r>
            <w:br/>
            <w:r>
              <w:rPr/>
              <w:t xml:space="preserve"> д) условия хранения, срок годности и способы утилизации.</w:t>
            </w:r>
            <w:br/>
            <w:r>
              <w:rPr/>
              <w:t xml:space="preserve"> </w:t>
            </w:r>
            <w:br/>
            <w:r>
              <w:rPr/>
              <w:t xml:space="preserve"> Применение пиротехнических изделий запрещается:</w:t>
            </w:r>
            <w:br/>
            <w:r>
              <w:rPr/>
              <w:t xml:space="preserve"> </w:t>
            </w:r>
            <w:br/>
            <w:r>
              <w:rPr/>
              <w:t xml:space="preserve"> а) в помещениях, зданиях, сооружениях, а также на крышах, балконах и лоджиях;</w:t>
            </w:r>
            <w:br/>
            <w:r>
              <w:rPr/>
              <w:t xml:space="preserve"> </w:t>
            </w:r>
            <w:br/>
            <w:r>
              <w:rPr/>
              <w:t xml:space="preserve"> б) на территориях взрывоопасных и пожароопасных объектов, возле линий электропередач;</w:t>
            </w:r>
            <w:br/>
            <w:r>
              <w:rPr/>
              <w:t xml:space="preserve"> </w:t>
            </w:r>
            <w:br/>
            <w:r>
              <w:rPr/>
              <w:t xml:space="preserve"> в) на сценических площадках при проведении концертных и торжественных мероприятий;</w:t>
            </w:r>
            <w:br/>
            <w:r>
              <w:rPr/>
              <w:t xml:space="preserve"> </w:t>
            </w:r>
            <w:br/>
            <w:r>
              <w:rPr/>
              <w:t xml:space="preserve"> г) на территориях объектов культурного наследия, заповедников, заказников и национальных парков.</w:t>
            </w:r>
            <w:br/>
            <w:r>
              <w:rPr/>
              <w:t xml:space="preserve"> </w:t>
            </w:r>
            <w:br/>
            <w:r>
              <w:rPr/>
              <w:t xml:space="preserve"> Категорически запрещается применение изделий с истекшим сроком годности, следами порчи, без инструкции по эксплуатации и сертификата соответствия (декларации о соответствии, либо знака соответствия).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2025-05-13T03:28:31+03:00</dcterms:created>
  <dcterms:modified xsi:type="dcterms:W3CDTF">2025-05-13T03:28:31+03:00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