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07.11.2016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   I. Организована работа по тушению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   II. 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       Пожары:           </w:t>
            </w:r>
            <w:br/>
            <w:r>
              <w:rPr/>
              <w:t xml:space="preserve"> </w:t>
            </w:r>
            <w:br/>
            <w:r>
              <w:rPr/>
              <w:t xml:space="preserve">         1. 07.11.2016г. в 03.08 (мск) Ельниковский МР, н.п. Ельники, пер. Южный, д.3, произошло загорание бани. Пострадаших нет.</w:t>
            </w:r>
            <w:br/>
            <w:r>
              <w:rPr/>
              <w:t xml:space="preserve"> </w:t>
            </w:r>
            <w:br/>
            <w:r>
              <w:rPr/>
              <w:t xml:space="preserve">        2. 07.11.2016г. в 03.11 (мск) Ардатовский МР, с. Полое, ул. Выселки, д.13, произошло загорание бани. Пострадавших нет .</w:t>
            </w:r>
            <w:br/>
            <w:r>
              <w:rPr/>
              <w:t xml:space="preserve"> </w:t>
            </w:r>
            <w:br/>
            <w:r>
              <w:rPr/>
              <w:t xml:space="preserve">                                  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2025-05-13T14:50:26+03:00</dcterms:created>
  <dcterms:modified xsi:type="dcterms:W3CDTF">2025-05-13T14:50:26+03:00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