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29.09.2016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29.09.2016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                 </w:t>
            </w:r>
            <w:br/>
            <w:r>
              <w:rPr/>
              <w:t xml:space="preserve"> </w:t>
            </w:r>
            <w:br/>
            <w:r>
              <w:rPr/>
              <w:t xml:space="preserve">    29 сентября облачная с прояснением погода, местами слабый кратковременный дождь. Ветер северо-западный 5-10 м/с. Температура воздуха ночью +3…+8°С, днем +7…+12°С. Давление 741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 – в 20 муниципальных образованиях (Темниковский, Теньгушевский, Краснослободский, Ельниковский, Атюрьевский, Торбеевский, Зубово-Полянский, Чамзинский, Большеигнатовский, Дубенский, Ардатовский, Атяшевский, Большеберезниковский, г.о.Саранск, Ст.Шайговский, Рузаевский, Лямбирский, Кочкуровский, Ромодановский, Ичалковский,районы).</w:t>
            </w:r>
            <w:br/>
            <w:r>
              <w:rPr/>
              <w:t xml:space="preserve"> </w:t>
            </w:r>
            <w:br/>
            <w:r>
              <w:rPr/>
              <w:t xml:space="preserve"> 2 класс – в 3 муниципальных образованиях (Инсарский, Кадошкинский, Ковылкинский,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(0,1) возникновения дорожно-транспортных происшествий, причинами которых могут стать нарушение правил дорожного движения водителями транспортных средств, а также неблагоприятные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прогнозируется в Лямбирском районе на участке автотрассы 1Р-158 «Нижний Новгород – Саранск - Саратов» с 253 по 293 км, в Зубово-Полянском районе на участке федеральной трассы М-5 «Урал» с 419 по 466 км, в Чамзинском и Ромодановском районах на автодороге 1Р-178 «Саранск – Сурское - Ульяновск» с 23 по 68 км, в Краснослободском, Атюрьевском, Старошайговском и Торбеевском районах на автотрассе 1Р-180 «Подъезд к г.Саранск от а/д М-5 «Урал»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(0,3-0,4) прогнозируются техногенные пожары. Прогнозируются бытовые пожары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Ромодановском, Рузаевском, Зубово-Полянском, Ичалковском, Краснослободском, Темниковском, Теньгушевском, Лямбирском, Торбеевском и Атюрьевском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2025-05-13T10:31:13+03:00</dcterms:created>
  <dcterms:modified xsi:type="dcterms:W3CDTF">2025-05-13T10:31:13+03:00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