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02.04.2016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       I. Организована работа по ликвидации последствий 1 техногенного пожара.  </w:t>
            </w:r>
            <w:br/>
            <w:r>
              <w:rPr/>
              <w:t xml:space="preserve"> </w:t>
            </w:r>
            <w:br/>
            <w:r>
              <w:rPr/>
              <w:t xml:space="preserve">         II. Принятых мер по ликвидации последствий:  </w:t>
            </w:r>
            <w:br/>
            <w:r>
              <w:rPr/>
              <w:t xml:space="preserve"> </w:t>
            </w:r>
            <w:br/>
            <w:r>
              <w:rPr/>
              <w:t xml:space="preserve">         - Пожар:</w:t>
            </w:r>
            <w:br/>
            <w:r>
              <w:rPr/>
              <w:t xml:space="preserve"> </w:t>
            </w:r>
            <w:br/>
            <w:r>
              <w:rPr/>
              <w:t xml:space="preserve">         - 02.04.2016 в 01 час 28 минут, Краснослободский МР, г.п. Краснослободск, ул. Юго-Западная, произошло загорание автомобиля УАЗ.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  III. На контроле чрезвычайных ситуаций: 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2025-05-13T10:18:33+03:00</dcterms:created>
  <dcterms:modified xsi:type="dcterms:W3CDTF">2025-05-13T10:18:33+03:00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