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27.03.2016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Организованы работы по реагированию на 2 ДТП.  </w:t>
            </w:r>
            <w:br/>
            <w:r>
              <w:rPr/>
              <w:t xml:space="preserve"> </w:t>
            </w:r>
            <w:br/>
            <w:r>
              <w:rPr/>
              <w:t xml:space="preserve">         II. Принятых мер по ликвидации последствий:  </w:t>
            </w:r>
            <w:br/>
            <w:r>
              <w:rPr/>
              <w:t xml:space="preserve"> </w:t>
            </w:r>
            <w:br/>
            <w:r>
              <w:rPr/>
              <w:t xml:space="preserve">          - ДТП:</w:t>
            </w:r>
            <w:br/>
            <w:r>
              <w:rPr/>
              <w:t xml:space="preserve"> </w:t>
            </w:r>
            <w:br/>
            <w:r>
              <w:rPr/>
              <w:t xml:space="preserve">         - 26.03.2016 г. в 01.00 часов на ул. Ленина, р.п. Николаевка, го Саранск, водитель в состоянии алкогольного опьянения, управляя автомашиной «Опель Омега» совершил наезд на световую опору.  В результате ДТП есть пострадавшие. </w:t>
            </w:r>
            <w:br/>
            <w:r>
              <w:rPr/>
              <w:t xml:space="preserve"> </w:t>
            </w:r>
            <w:br/>
            <w:r>
              <w:rPr/>
              <w:t xml:space="preserve">          - 26.03.2016 г. в 19.10 часов, Темниковский район, на ул. Интернациональная, с. Жегалово, водитель управляя автомашиной «Лифан-215800» совершила наезд на пешехода,   которая двигалась по проезжей части в попутном направлении, по ходу движения т/с. 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      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2025-05-13T11:13:11+03:00</dcterms:created>
  <dcterms:modified xsi:type="dcterms:W3CDTF">2025-05-13T11:13:11+03:00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