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 руководителей Единых дежурно-диспетчерских служб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 руководителей Единых дежурно-диспетчерских служб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18 марта 2016 года проведен учебно-методический сбор по итогам деятельности за I квартал 2016 года с руководителями Единых дежурно-диспетчерских служб (ЕДДС) и должностными лицами, уполномоченными на решение задач в области гражданской обороны муниципальных районов Республики Мордовия. Мероприятие прошло в столице республики в актовом зале ГАУ «Госинформ».</w:t>
            </w:r>
            <w:br/>
            <w:r>
              <w:rPr/>
              <w:t xml:space="preserve"> </w:t>
            </w:r>
            <w:br/>
            <w:r>
              <w:rPr/>
              <w:t xml:space="preserve">   Собравшиеся выслушали 11 докладов. Обсуждены вопросы гражданской обороны, реагирования на ЧС и происшествия, технического оснащения и многие другие. Помимо общих вопросов, заслушаны доклады представителей Краснослободского, Ичалковского и Зубово-Полянского районов.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2025-05-13T05:08:25+03:00</dcterms:created>
  <dcterms:modified xsi:type="dcterms:W3CDTF">2025-05-13T05:08:25+03:00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