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Алкоголь топит даже там, где мелко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Алкоголь топит даже там, где мелко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Житель села Камаево Ичалковского района Мордовии 21 ноября 2015 года ушёл из дома. Со слов родственников и соседей, мужчина 1960 года рождения злоупотреблял спиртными напитками и часто покидал жильё с целью купить алкоголь либо найти единомышленников для совместного его употребления. И в очередной раз жена – инвалид не смогла остановить его.</w:t>
            </w:r>
            <w:br/>
            <w:r>
              <w:rPr/>
              <w:t xml:space="preserve"> </w:t>
            </w:r>
            <w:br/>
            <w:r>
              <w:rPr/>
              <w:t xml:space="preserve"> Из-за того, что мужчина длительное время не возвращался домой, 23 ноября родственники начали его поиск. В результате он был обнаружен в протекающей в селе небольшой речке. Труп лежал спиной вверх в месте, где глубина составляет примерно 0,5 метра. Предположительно, мужчина упал в воду и не смог выбраться из неё из-за алкогольного опьянения. С целью установления обстоятельств происшествия проводится судебно-медицинская экспертиза.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2025-05-13T03:38:38+03:00</dcterms:created>
  <dcterms:modified xsi:type="dcterms:W3CDTF">2025-05-13T03:38:38+03:00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