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Неосторожность при курении стала причиной 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Неосторожность при курении стала причиной 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22 сентября 2015 года в 20 часов 20 минут в Единую дежурно-диспетчерскую службу (ЕДДС) Торбеевского района поступило сообщение о пожаре. В селе Старое Четово на улице Луговая горел жилой дом № 11.</w:t>
            </w:r>
            <w:br/>
            <w:r>
              <w:rPr/>
              <w:t xml:space="preserve"> </w:t>
            </w:r>
            <w:br/>
            <w:r>
              <w:rPr/>
              <w:t xml:space="preserve">   Позднее обнаружение и удаленность пожарной части от места происшествия – обстоятельства, которые способствовали развитию пожара. Поэтому к моменту прибытия пожарных подразделений происходило горение дома по всей площади. Рядом с горящим домом лежал мужчина, который сильно обгорел. Выяснилось, что это хозяин дома 1967 года рождения. Пострадавшего незамедлительно отправили в больницу с 1,2 и 3 ст. ожогов (100% тела).</w:t>
            </w:r>
            <w:br/>
            <w:r>
              <w:rPr/>
              <w:t xml:space="preserve"> </w:t>
            </w:r>
            <w:br/>
            <w:r>
              <w:rPr/>
              <w:t xml:space="preserve">   Для ликвидации пожара было подано 2 ствола «Б», задействовано 2 единицы техники и 5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  В ходе проливки и разбора завалов личным составом ПСЧ-25 было обнаружено обгоревшее тело, которое лежало в середине комнаты на полу. Погибшей оказалась сожительница хозяина дома 1961 года рождения. Со слов соседей, мужчина и женщина вели асоциальный образ жизни – пили и курили.</w:t>
            </w:r>
            <w:br/>
            <w:r>
              <w:rPr/>
              <w:t xml:space="preserve"> </w:t>
            </w:r>
            <w:br/>
            <w:r>
              <w:rPr/>
              <w:t xml:space="preserve">   В результате пожара поврежден дом на площади 100 кв.м. Предположительная причина пожара – неосторожность при курении.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2025-05-13T05:06:09+03:00</dcterms:created>
  <dcterms:modified xsi:type="dcterms:W3CDTF">2025-05-13T05:06:09+03:00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