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14.00 (мск) 08.07.2015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 по тушению 2 техногенных пожаров и 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-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  Рузаевский МР, г. Рузаевка, ул. Московская. Произошло загорание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Ичалковский МР, с.Рождествено, ул. Садовая. Произошло загорание бани.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        - ДТП:</w:t>
            </w:r>
            <w:br/>
            <w:r>
              <w:rPr/>
              <w:t xml:space="preserve"> </w:t>
            </w:r>
            <w:br/>
            <w:r>
              <w:rPr/>
              <w:t xml:space="preserve">           г.о Саранск на  1  км + 200  м  а/д «обход  г.  Саранск». Есть пострадавшие</w:t>
            </w:r>
            <w:br/>
            <w:r>
              <w:rPr/>
              <w:t xml:space="preserve"> </w:t>
            </w:r>
            <w:br/>
            <w:r>
              <w:rPr/>
              <w:t xml:space="preserve">         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2025-05-13T10:46:25+03:00</dcterms:created>
  <dcterms:modified xsi:type="dcterms:W3CDTF">2025-05-13T10:46:25+03:00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