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Трава по-прежнему может загореться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Трава по-прежнему может загореться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После того, как начиная с середины мая зелёная трава повсеместно разрослась, резко сократилось количество возгораний прошлогодней сухой травы. Однако, гражданам не стоит забывать, что риск возникновения возгораний по-прежнему сохраняется.</w:t>
            </w:r>
            <w:br/>
            <w:r>
              <w:rPr/>
              <w:t xml:space="preserve"> </w:t>
            </w:r>
            <w:br/>
            <w:r>
              <w:rPr/>
              <w:t xml:space="preserve">   Так, накануне 26 мая 2015 года подразделения государственной противопожарной службы на территории Республики Мордовия выезжали на тушение сухой травы 5 раз. А утром 27 мая огонь в поле распространился на площадь примерно 1000 кв.м. и создал угрозу жилым домам в селе Николаевка в Большеберезниковском районе. Однако, сотрудникам пожарной части №10 удалось предотвратить переход огня на строения.</w:t>
            </w:r>
            <w:br/>
            <w:r>
              <w:rPr/>
              <w:t xml:space="preserve"> </w:t>
            </w:r>
            <w:br/>
            <w:r>
              <w:rPr/>
              <w:t xml:space="preserve">   ГУ МЧС России по Республике Мордовия напоминает о том, что в условиях действующего с 20 апреля особого противопожарного режима за разведение костров, сжигание травы, мусора предусмотрены штрафные санкции. Нарушение требований пожарной безопасности влечёт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  - на граждан в размере от двух тысяч до четырех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  - на должностных лиц - от пятнадцати тысяч до тридцати тысяч рублей;</w:t>
            </w:r>
            <w:br/>
            <w:r>
              <w:rPr/>
              <w:t xml:space="preserve"> </w:t>
            </w:r>
            <w:br/>
            <w:r>
              <w:rPr/>
              <w:t xml:space="preserve">   - на юридических лиц - от четырехсот тысяч до пятисот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  Телефоны вызова пожарной охраны – «01», «101» (со стационарного), «112», «101» (с мобильного).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2025-05-13T07:53:07+03:00</dcterms:created>
  <dcterms:modified xsi:type="dcterms:W3CDTF">2025-05-13T07:53:07+03:00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