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Спасатели Мордовии приняли участие в поисках родственников погибшего солдата.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Спасатели Мордовии приняли участие в поисках родственников погибшего солдата.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Останки найдены в Московской области поисковиками, расчищавшими воронку, в которой были обнаружены два бойца. На одном из них был медальон с личной информацией его владельца, живущего предположительно в Республике Мордовия. Поиски родственников увенчались успехом. Этому поспособствовали социальные сети, которые на сегодня имеют широкий охват аудитории. </w:t>
            </w:r>
            <w:br/>
            <w:r>
              <w:rPr/>
              <w:t xml:space="preserve"> Мордовская республиканская аварийно-спасательная служба выражает благодарность поисковикам за их труд и всегда готова откликнуться и оказать помощь.</w:t>
            </w:r>
            <w:br/>
            <w:r>
              <w:rPr/>
              <w:t xml:space="preserve"> </w:t>
            </w:r>
            <w:br/>
            <w:r>
              <w:rPr/>
              <w:t xml:space="preserve"> О.Мещерякова – пресс-секретарь Мордовской республиканской аварийно-спасательной службы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2025-05-13T15:01:20+03:00</dcterms:created>
  <dcterms:modified xsi:type="dcterms:W3CDTF">2025-05-13T15:01:20+03:00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