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Курение в постели опасно!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Курение в постели опасно!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Большинство пожаров в жилых домах возникает по вине курильщиков, находящихся в состоянии алкогольного опьянения.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Любители курения должны знать:</w:t>
            </w:r>
            <w:br/>
            <w:r>
              <w:rPr/>
              <w:t xml:space="preserve"> - пожары, вызванные непогашенной сигаретой, более распространены, чем это кажется;</w:t>
            </w:r>
            <w:br/>
            <w:r>
              <w:rPr/>
              <w:t xml:space="preserve"> - температура тлеющей сигареты более 300 градусов, время ее тления - до 30 мин.;</w:t>
            </w:r>
            <w:br/>
            <w:r>
              <w:rPr/>
              <w:t xml:space="preserve"> - вызвав тление горючего материала, сам окурок через некоторое время гаснет, но образовавшийся очаг тления при определенных условиях может перейти в стадию пламенного горения, а затем в пожар;</w:t>
            </w:r>
            <w:br/>
            <w:r>
              <w:rPr/>
              <w:t xml:space="preserve"> - время тления горючего материала может составлять от 1 до 4 часов;</w:t>
            </w:r>
            <w:br/>
            <w:r>
              <w:rPr/>
              <w:t xml:space="preserve"> - тлеющий окурок способен вызвать воспламенение бумаги, опилок, сена, тополиного пуха и т.п.;</w:t>
            </w:r>
            <w:br/>
            <w:r>
              <w:rPr/>
              <w:t xml:space="preserve"> - опасно курить в постели; смертельно опасно курить в постели в нетрезвом виде. 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Мордовия напоминает, что при пожаре необходимо:</w:t>
            </w:r>
            <w:br/>
            <w:r>
              <w:rPr/>
              <w:t xml:space="preserve"> - немедленно позвонить в пожарную охрану по телефону «01», с мобильного 112 - при возможности задействовать первичные средства пожаротушения;</w:t>
            </w:r>
            <w:br/>
            <w:r>
              <w:rPr/>
              <w:t xml:space="preserve"> - при угрозе Вашей жизни необходимо покинуть опасную зону;</w:t>
            </w:r>
            <w:br/>
            <w:r>
              <w:rPr/>
              <w:t xml:space="preserve"> - встретить прибывших пожарных и спасателей - указать место возникновения пожара.</w:t>
            </w:r>
            <w:br/>
            <w:r>
              <w:rPr/>
              <w:t xml:space="preserve"> Будьте бдительны и осторожны – огонь ошибок не прощает!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2025-05-13T06:29:18+03:00</dcterms:created>
  <dcterms:modified xsi:type="dcterms:W3CDTF">2025-05-13T06:29:18+03:00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