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знаний вместе с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знаний вместе с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 2014 года во всех школах Республики Мордовия проходят торжественные линейки, посвященные Дню знаний. Массовое скопление детей подразумевает особый контроль. В связи с этим сотрудники МЧС присутствовали на линейке каждой школы города Саранска, а также районов Республики Мордовия в целях обеспечения пожарной безопасности.</w:t>
            </w:r>
            <w:br/>
            <w:r>
              <w:rPr/>
              <w:t xml:space="preserve"> Во многих школах сегодня пройдут занятия по тематике безопасности. Сотрудники ГУ МЧС России по Республике Мордовия активно помогают в проведении данных мероприятий, контролируют их ход, проводят обучение педагогов и учащихся.</w:t>
            </w:r>
            <w:br/>
            <w:r>
              <w:rPr/>
              <w:t xml:space="preserve"> Напоминаем, что с 14 августа 2014 года проходит «Месячник безопасности». Его цели – снижение количества пожаров, происшествий на водных объектах и гибели людей, а также пропаганда пожарно-спасательного дела среди населения на территории Республики Мордовия.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2025-05-13T15:18:54+03:00</dcterms:created>
  <dcterms:modified xsi:type="dcterms:W3CDTF">2025-05-13T15:18:54+03:00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