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Сутки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Сутки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29 по 30 июля 2014 года по Республике Мордовия не зарегистрировано ни одного пожара. В связи с устоявшимися жаркими погодными условиями, а также с прогнозируемым пятым классом пожарной опасности, это крайне редкое событие.</w:t>
            </w:r>
            <w:br/>
            <w:r>
              <w:rPr/>
              <w:t xml:space="preserve"> В целом, по сравнению с прошлым месяцем количество пожаров уменьшилось практически вдвое. Так, в июне 2014 года зарегистрирован 61 пожар, а июле 2014 года – 39.</w:t>
            </w:r>
            <w:br/>
            <w:r>
              <w:rPr/>
              <w:t xml:space="preserve"> По-прежнему наиболее подверженным пожарам является жилой сектор.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2025-05-13T04:21:16+03:00</dcterms:created>
  <dcterms:modified xsi:type="dcterms:W3CDTF">2025-05-13T04:21:16+03:00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