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09.05.2014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09.05.2014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 Прогноз ЧС         Прогноз возникновения ЧС природного характера        Чрезвычайные ситуации природного характера не прогнозируются.               Метеорологическая обстановка:         09 мая переменная облачность, без осадков. Ветер юго-западный 5-10 м/с. Температура воздуха ночью +5…+10°С, днем +18…+23°С. Давление 756 мм.рт.ст.. Видимость хорошая.      </w:t>
            </w:r>
            <w:br/>
            <w:r>
              <w:rPr/>
              <w:t xml:space="preserve">        </w:t>
            </w:r>
            <w:br/>
            <w:r>
              <w:rPr/>
              <w:t xml:space="preserve">                               Опасные явления: не прогнозируются.        Неблагоприятные явления: не прогнозируются.        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стать: несоответствие скорости конкретным дорожным условиям, управление автотранспортом в нетрезвом виде, выезд на полосу встречного движения, метеорологические явления.</w:t>
            </w:r>
            <w:br/>
            <w:r>
              <w:rPr/>
              <w:t xml:space="preserve">        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        Наибольшая вероятность (0,3-0,4) их возникновения прогнозируется в Ковылкинском районе на автодороге Рузаевка-Ковылкино-Торбеево и автодороге «Ковылкино-Красная Пресня», в Рузаевском районе на автодороге Рузаевка-Саранск, в Зубово-Полянском районе на участке федеральной трассы М-5 «Урал» с 419 по 467 км, в Лямбирском районе на трассе 1Р-158 «Н.Новгород-Саратов» с 249 по 293 км, в Ромодановском районе на трассе «Саранск-Ичалки-Б.Игнатово», в Чамзинском районе на участке трассы 1Р-178 «Саранск-Сурское-Ульяновск» с 28 по 68 км, в Старошайговском районе на автодороге Подъезд к г.Саранск от а/д М-5 «Урал» с 25 по 54 км и всех участках республиканской сети автодорог, замкнутых на г.о. Саранск, где наблюдается высокая интенсивность движения автотранспорта.      </w:t>
            </w:r>
            <w:br/>
            <w:r>
              <w:rPr/>
              <w:t xml:space="preserve"> </w:t>
            </w:r>
            <w:br/>
            <w:r>
              <w:rPr/>
              <w:t xml:space="preserve">       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С вероятностью 0,3-0,4 прогнозируются техногенные пожары, из них бытовые с гибелью 2-х человек и более, относящихся к происшествиям. Причинами пожаров, в т.ч. приводящих к гибели людей, могут стать: неосторожное обращение с огнем, в т.ч. курение в нетрезвом виде, неисправность электрооборудования.</w:t>
            </w:r>
            <w:br/>
            <w:r>
              <w:rPr/>
              <w:t xml:space="preserve"> Возникновение техногенных пожаров возможно во всех районах республики, но наибольшая вероятность существует в г.о. Саранск, Атюрьевском, Дубенском, Рузаевском, Старошайговском, Зубово-Полянском, Инсарском, Ичалковском, Ковылкинском, Краснослободском, Темниковском, Теньгушевском, Чамзинском, Ромодановском и Кочкуровском муниципальных районах республики.</w:t>
            </w:r>
            <w:br/>
            <w:r>
              <w:rPr/>
              <w:t xml:space="preserve">           </w:t>
            </w:r>
            <w:br/>
            <w:r>
              <w:rPr/>
              <w:t xml:space="preserve">                                                                </w:t>
            </w:r>
            <w:br/>
            <w:r>
              <w:rPr/>
              <w:t xml:space="preserve">  С правилами поведения населения при ЧС можно ознакомится на сайте: 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2025-05-13T06:19:01+03:00</dcterms:created>
  <dcterms:modified xsi:type="dcterms:W3CDTF">2025-05-13T06:19:01+03:00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