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22.10.2013г.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22.10.2013г.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     Метеорологическая обстановка:       </w:t>
            </w:r>
            <w:r>
              <w:rPr>
                <w:b w:val="1"/>
                <w:bCs w:val="1"/>
              </w:rPr>
              <w:t xml:space="preserve">22 октября</w:t>
            </w:r>
            <w:r>
              <w:rPr/>
              <w:t xml:space="preserve"> переменная облачность, без осадков. Ветер северный 5-10 м/с. Температура ночью -2…+3°С, температура днем +2…+7°С. Давление 745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Опасные явления: По данным МС Торбеево, МС Краснослободск и по данным группы агрометеорологических наблюдений при отделе наблюдений Мордовского ЦГМС-филиала ФГБУ «Верхне-Волжское УГМС» сохраняется опасное агрометеорологическое явление – переувлажнение почвы в период уборки урожая в 5 муниципальных районах (Торбеевский, Ельниковский, Атюрьевский, Зубово-Полянский, Краснослободский).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возможного переувлажнения почв:</w:t>
            </w:r>
            <w:br/>
            <w:r>
              <w:rPr/>
              <w:t xml:space="preserve"> • рекомендовано проводить: узкозагонную вспашку, профилирование поверхности, выборочное бороздование — устройство борозд для отвода поверхностной воды из отдельных понижений; грядование и гребневание поверхности; глубокое рыхление и кротование.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2025-05-13T03:58:31+03:00</dcterms:created>
  <dcterms:modified xsi:type="dcterms:W3CDTF">2025-05-13T03:58:31+03:00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