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Добровольцы помогают МЧС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Добровольцы помогают МЧС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июле 2013 года добровольные пожарные команды Мордовии 18 раз выезжали на тушение. Было задействовано 44 человека и 23 единицы техники. Наиболее активно дружины традиционно работают в Зубово-Полянском, Ромодановском, Рузаевском, Большеберезниковском районах. Неоценимую помощь пожарным из МЧС добровольцы оказывают, прежде всего, в сельской местности. Во-первых, из-за удалённости населённых пунктов добровольцы зачастую первыми приступают к тушению и сдерживают огонь до приезда сотрудников МЧС из районного центра. Во-вторых, из-за отсутствия гидрантов у пожарной техники нет возможности работать от магистрального водопровода. И добровольцы на своих автоцистернах, тракторах, грузовиках подвозят воду пожарным из водоёмов.</w:t>
            </w:r>
            <w:br/>
            <w:r>
              <w:rPr/>
              <w:t xml:space="preserve"> В общей сложности с начала года добровольные пожарные команды участвовали в тушении 125 пожаров. Привлекалось 297 человек и 146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2025-05-13T09:53:37+03:00</dcterms:created>
  <dcterms:modified xsi:type="dcterms:W3CDTF">2025-05-13T09:53:37+03:00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