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"Чистые сутки"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"Чистые сутки"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 республики не зарегистрировано ни одного пожара, что является крайне редким событием. Такое в Мордовии бывает до 10 суток за год.</w:t>
            </w:r>
            <w:br/>
            <w:r>
              <w:rPr/>
              <w:t xml:space="preserve"> По-прежнему наиболее подверженным пожарам является жилой сектор. С начала текущего года в республике произошло 288 пожаров, что на 8 пожаров меньше, чем за аналогичный период прошлого года. На пожарах спасены 111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2025-05-13T08:09:20+03:00</dcterms:created>
  <dcterms:modified xsi:type="dcterms:W3CDTF">2025-05-13T08:09:20+03:00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