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Активизировалась работа по модернизации системы оповещения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Активизировалась работа по модернизации системы оповещения населения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ноября 2012 года был подписан Указ Президента РФ №1522 «О создании комплексной системы экстренного оповещения населения об угрозе возникновения или возникновении чрезвычайных ситуаций» (КСЭОН).</w:t>
            </w:r>
            <w:br/>
            <w:r>
              <w:rPr/>
              <w:t xml:space="preserve"> К реализации Указа активно подключилось МЧС России. Создана межведомственная рабочая группа по координации работ при реализации Указа. Разрабатываются оперативно-технические требования к данной системе.</w:t>
            </w:r>
            <w:br/>
            <w:r>
              <w:rPr/>
              <w:t xml:space="preserve"> В Мордовии, как и в других регионах, идёт активная работа в данном направлении. Создана рабочая группа и утверждён план мероприятий по реализации Указа Президента. В работе по созданию системы задействованы Правительство региона, органы местного самоуправления, ГУ МЧС, министерства ЖКХ и гражданской защиты, связи и информации, финансов и другие заинтересованные структуры. Сформированы перечень и базы данных территорий, где требуется создание КСЭОН.</w:t>
            </w:r>
            <w:br/>
            <w:r>
              <w:rPr/>
              <w:t xml:space="preserve"> Зоны, требующие создания КСЭОН на территории Республики Мордовия разделены на 3 категории:</w:t>
            </w:r>
            <w:br/>
            <w:r>
              <w:rPr/>
              <w:t xml:space="preserve"> 1) Химически опасные объекты (их 6);</w:t>
            </w:r>
            <w:br/>
            <w:r>
              <w:rPr/>
              <w:t xml:space="preserve"> 2) Попадающие в зону подтопления во время паводка (в 17 муниципальных районах и в г.о.Саранск);</w:t>
            </w:r>
            <w:br/>
            <w:r>
              <w:rPr/>
              <w:t xml:space="preserve"> 3) Попадающие в зоны пожаров в пожароопасный период (в 3 муниципальных районах).</w:t>
            </w:r>
            <w:br/>
            <w:r>
              <w:rPr/>
              <w:t xml:space="preserve"> Исключительную важность оповещения населения доказали трагические события в г.Крымске летом 2012 года. К сожалению, долгие годы системы оповещения практически не финансировались, и во многих местах они пришли в полную негодность.</w:t>
            </w:r>
            <w:br/>
            <w:r>
              <w:rPr/>
              <w:t xml:space="preserve"> Реализация Указа Президента РФ №1522 призвана исправить ситуацию и укрепить систему безопасности населения в стране.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2025-05-13T11:14:50+03:00</dcterms:created>
  <dcterms:modified xsi:type="dcterms:W3CDTF">2025-05-13T11:14:50+03:00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