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Непотушенная сигарета стала причиной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Непотушенная сигарета стала причиной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февраля 2011 года огонь забрал еще одну жизнь. В 00 часов 15 минут на пульт дежурного диспетчера Зубово-Полянского муниципального образования от соседей поступило сообщение о пожаре. В п. Потьма на ул. Новая, д. 30 горит жилой дом. Предположительно пожар начался в 23 часа 30 минут. Позднее обнаружение способствовало быстрому распространению огня. К моменту прибытия первых пожарных подразделений происходило открытое горение жилого дома по всей площади. Площадь пожара составляла 50м2. В ходе ликвидации последствий пожара личным составом ПЧ-14, возле входной двери был обнаружен обгоревший труп. Вероятнее всего, хозяин, заметив пожар, попытался самостоятельно покинуть дом. Но из-за того, что мужчина с трудом передвигался, ему это не удалось. Скорее всего, он задохнулся продуктами горения.</w:t>
            </w:r>
            <w:br/>
            <w:r>
              <w:rPr/>
              <w:t xml:space="preserve"> Со слов соседей 73-летний хозяин дома был инвалидом, с трудом мог самостоятельно передвигаться. Погибший характеризуется только с положительной стороны, мужчина не пил, но часто курил. Местом для курения у мужчины, была терраса дома. По словам специалистов, очаг пожара находился именно на террасе. Сначала загорелся пол, а затем огонь перешёл на кровлю.</w:t>
            </w:r>
            <w:br/>
            <w:r>
              <w:rPr/>
              <w:t xml:space="preserve"> Предположительной причиной случившегося является неосторожное обращение с огнём при курении.</w:t>
            </w:r>
            <w:br/>
            <w:r>
              <w:rPr/>
              <w:t xml:space="preserve"> Всего с начала текущего года в республике зарегистрировано 96 пожаров, на которых погибли 23 человека, ещё 7 человек получили различные травмы (в прошлом году 126 пожаров, погибли 13 человек). Личным составом на пожарах спасены -37 человек. Наибольшее количество пожаров зарегистрировано в Ромодановском, Ковылкинском и Инсарском муниципальных образованиях.</w:t>
            </w:r>
            <w:br/>
            <w:r>
              <w:rPr/>
              <w:t xml:space="preserve">          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2025-05-13T13:27:38+03:00</dcterms:created>
  <dcterms:modified xsi:type="dcterms:W3CDTF">2025-05-13T13:27:38+03:00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