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08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08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Мордовия произошел 1  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1. 07.10.2011г. в 16 часов 19 минут, Краснослободский район, с. Новый Усад, ул. Школьная, д.1 в хозяйстве гражданина, 1969 г.р. В результате пожара повреждено сено на площади 9 кв. м. (800 кг.)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ПЧ-19, ПЧ-3 ВДП.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1</w:t>
            </w:r>
            <w:br/>
            <w:r>
              <w:rPr/>
              <w:t xml:space="preserve"> раза.</w:t>
            </w:r>
            <w:br/>
            <w:r>
              <w:rPr/>
              <w:t xml:space="preserve"> 1. Кадошкинский район, автодорога Рузаевка-Торбеево, 40 км ПЧ-28 1 АЦП-40 (6/6) – 2 человека, АСР не проводились, столкновение двух автомобилей,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ГИБДД – 1: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2025-05-13T05:10:27+03:00</dcterms:created>
  <dcterms:modified xsi:type="dcterms:W3CDTF">2025-05-13T05:10:27+03:00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