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Рейд ГИМС не прошел зря!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Рейд ГИМС не прошел зря!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Инспекторы ГИМС в очередной раз провели патрулирование на водоемах республики.</w:t>
            </w:r>
            <w:br/>
            <w:r>
              <w:rPr/>
              <w:t xml:space="preserve"> На этот раз профилактические рейды прошли в 6 районах республики: Ардатовском, Темниковском, Теньгушевском, Инсарском, Ковылкинском и Зубово-Полянском.</w:t>
            </w:r>
            <w:br/>
            <w:r>
              <w:rPr/>
              <w:t xml:space="preserve"> Основными задачи в ходе патрулирования являлись:</w:t>
            </w:r>
            <w:br/>
            <w:r>
              <w:rPr/>
              <w:t xml:space="preserve"> • контроль обстановки на водных объектах;</w:t>
            </w:r>
            <w:br/>
            <w:r>
              <w:rPr/>
              <w:t xml:space="preserve"> • выявление несанкционированных мест массового отдыха на воде;</w:t>
            </w:r>
            <w:br/>
            <w:r>
              <w:rPr/>
              <w:t xml:space="preserve"> • профилактика нарушений при эксплуатации маломерных судов;</w:t>
            </w:r>
            <w:br/>
            <w:r>
              <w:rPr/>
              <w:t xml:space="preserve"> • предупредительно-профилактические и разъяснительные работы с населением.</w:t>
            </w:r>
            <w:br/>
            <w:r>
              <w:rPr/>
              <w:t xml:space="preserve"> В патрулировании учувствовали 10 государственных инспекторов по маломерным судам, 4 единицы плавсредств, представители администрации, внештатные инспекторы ГИМС.</w:t>
            </w:r>
            <w:br/>
            <w:r>
              <w:rPr/>
              <w:t xml:space="preserve"> В ходе проверки выявлено два нарушения, связанные с эксплуатацией маломерных судов. В отношении нарушителей составлены два протокола об административном правонарушении. Выявлено 3 несанкционированных мест отдыха на воде и приняты меры по запрещению купания на них.</w:t>
            </w:r>
            <w:br/>
            <w:r>
              <w:rPr/>
              <w:t xml:space="preserve"> В целях недопущения несчастных случаев на воде было проведено более 30 профилактических бесед с судоводителями, детьми на пляжах, и рыбаками.</w:t>
            </w:r>
            <w:br/>
            <w:r>
              <w:rPr/>
              <w:t xml:space="preserve"> При несении дежурства на реке Сура Большеберезниковского района инспектор ГИМС Федор Лямзин спас двух тонущих парней, попавших в водоворот.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2025-05-13T11:54:40+03:00</dcterms:created>
  <dcterms:modified xsi:type="dcterms:W3CDTF">2025-05-13T11:54:40+03:00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