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Новый - проблемы старые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Новый - проблемы старые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января 2010 года в 02 часа 52 минуты на пульт дежурного диспетчера «01» Ковылкинского района поступило сообщение о пожаре в жилом доме в с. Сутягино. На момент прибытия огнеборцев деревянный дом и надворные постройки были полностью охвачены огнем. Площадь пожара составляла 180 м2. В тушении огня участвовало 10 человек личного состава и 4 единицы техники. Более 1,5 часов потребовалось пожарным, чтобы ликвидировать пожар. После чего был обнаружен труп, предположительно 60-летнего хозяина дома. Проведя тщательное исследование места пожара, на пепелище было обнаружено еще одно тело. По предварительным данным погибшим является родной брат хозяина дома, 1964 года рождения. Со слов соседей в доме часто собирались пьяные компании.</w:t>
            </w:r>
            <w:br/>
            <w:r>
              <w:rPr/>
              <w:t xml:space="preserve"> Только прошлом году в республике «пьяные» пожары унесли жизни 13 человек, еще столько же получили ожоги и травмы.</w:t>
            </w:r>
            <w:br/>
            <w:r>
              <w:rPr/>
              <w:t xml:space="preserve"> Над установлением истинной причины случившегося на месте пожара работает оперативная группа сотрудников Главного управления МЧС России по Республике Мордовия.</w:t>
            </w:r>
            <w:br/>
            <w:r>
              <w:rPr/>
              <w:t xml:space="preserve"> Главное управление МЧС России по Республике Мордовия в целях предупреждения пожаров настоятельно рекомендует соблюдать осторожность в обращении с огнем.</w:t>
            </w:r>
            <w:br/>
            <w:r>
              <w:rPr/>
              <w:t xml:space="preserve"> Особое внимание следует уделить эксплуатации электрооборудования и печного отопления.</w:t>
            </w:r>
            <w:br/>
            <w:r>
              <w:rPr/>
              <w:t xml:space="preserve"> Помните! Предусмотрительность и осторожность в обращении с огнем - залог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2025-05-13T07:28:52+03:00</dcterms:created>
  <dcterms:modified xsi:type="dcterms:W3CDTF">2025-05-13T07:28:52+03:00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