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Подводим итоги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Подводим итоги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подведения итогов деятельности структурных подразделений за 2010 год начальник Главного управления МЧС России по Республике Мордовия генерал-майор Вячеслав Кормилицын с группой офицеров осуществляет выезды в муниципальные районы республики.</w:t>
            </w:r>
            <w:br/>
            <w:r>
              <w:rPr/>
              <w:t xml:space="preserve"> На собраниях в коллективах пожарных частей, Государственных инспекций по маломерным судам обсуждаются вопросы повседневной деятельности, проблемы, а также пути решения и дальнейшие перспективы.</w:t>
            </w:r>
            <w:br/>
            <w:r>
              <w:rPr/>
              <w:t xml:space="preserve"> Год двадцатилетия МЧС России для всех сотрудников чрезвычайного ведомства особенный. Для всей системы предупреждения и ликвидации чрезвычайных ситуаций страны выпали серьезные испытания. А потому титанический труд спасателей и пожарных был отмечен всеми ветвями власти.</w:t>
            </w:r>
            <w:br/>
            <w:r>
              <w:rPr/>
              <w:t xml:space="preserve"> В пожарной части № 22 по охране Старошайговского муниципального района генерал-майор Вячеслав Кормилицын поблагодарил огнеборцев за их труд и вручил награды от Главы Республики Мордовия Николая Меркушкина, а также ведомственные медали МЧС «За отвагу на пожаре», «За заслуги» и «За содружество во имя спасения». Всего в ПЧ-22 в числе награжденных 8 пожарных.</w:t>
            </w:r>
            <w:br/>
            <w:r>
              <w:rPr/>
              <w:t xml:space="preserve"> Сегодня подведение итогов проводится в ПЧ-12 Дубенского муниципального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2025-05-13T15:04:19+03:00</dcterms:created>
  <dcterms:modified xsi:type="dcterms:W3CDTF">2025-05-13T15:04:19+03:00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