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Равнение на Чернова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Равнение на Чернова</w:t>
            </w:r>
          </w:p>
        </w:tc>
      </w:tr>
      <w:tr>
        <w:trPr/>
        <w:tc>
          <w:tcPr>
            <w:vAlign w:val="center"/>
            <w:tcBorders>
              <w:bottom w:val="single" w:sz="6" w:color="fffffff"/>
            </w:tcBorders>
          </w:tcPr>
          <w:p>
            <w:pPr/>
            <w:r>
              <w:rPr/>
              <w:t xml:space="preserve"> </w:t>
            </w:r>
          </w:p>
        </w:tc>
      </w:tr>
      <w:tr>
        <w:trPr/>
        <w:tc>
          <w:tcPr/>
          <w:p>
            <w:pPr>
              <w:jc w:val="start"/>
            </w:pPr>
            <w:r>
              <w:rPr/>
              <w:t xml:space="preserve">В наше непростое время, кажется, что героические поступки ушли в прошлое, однако и среди нас есть настоящие герои. Одним из таких можно смело назвать Геннадия Чернова. В тот январский вечер Геннадий Иванович возвращался с работы домой. Войдя в свой подъезд, мужчина почувствовал запах дыма. Об этом он рассказал своей жене. По совету супруги Геннадий быстро обежал квартиры жителей своего подъезда. Ничего подозрительного обнаружено не было. Однако запах гари усиливался. Забежав в соседний подъезд, Геннадий Иванович увидел клубы дыма, пробивающиеся из-за входной двери в квартиру №4. На звонок никто не ответил. При помощи соседей была выбита запертая изнутри дверь. В сильно задымленной кухне на горящем полу, лежала женщина, на которой горела одежда. Времени на размышления не оставалось. Кстати, в кухне на газовой плите горела конфорка, а из другой шел газ… В считанные секунды при помощи вёдер с водой очаг возгорания был ликвидирован. Но помощь 67-летней женщине уже не потребовалась. Она погибла. Трудно представить к каким еще последствиям мог привести этот пожар в деревянном 2-х этажном бараке, построенном в далеком 1932 году. Этот случай не остался незамеченным. Сотрудники Управления государственного пожарного надзора совместно с тележурналистами поблагодарили героя за проявленную бдительность и грамотные действия, позволившие предотвратить крупный пожар, а от Мордовской организации ВДПО семье Черновых были вручены дымовой автономный извещатель и порошковый огнетушитель. Ведь именно эти недорогие противопожарные атрибуты должны стать неотъемлемой частью каждого дома, каждой квартиры. Тогда наверняка и пожаров будет меньше, и люди будут гибнуть реже.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2025-05-13T11:19:54+03:00</dcterms:created>
  <dcterms:modified xsi:type="dcterms:W3CDTF">2025-05-13T11:19:54+03:00</dcterms:modified>
</cp:coreProperties>
</file>

<file path=docProps/custom.xml><?xml version="1.0" encoding="utf-8"?>
<Properties xmlns="http://schemas.openxmlformats.org/officeDocument/2006/custom-properties" xmlns:vt="http://schemas.openxmlformats.org/officeDocument/2006/docPropsVTypes"/>
</file>