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 февраля - день рождения огнетушителя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07.02.2020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 февраля - день рождения огнетушителя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 мы знаем, что такое огнетушитель. Еще со школы нам рассказывают, как и когда пользоваться таким устройством. Его можно встретить на разных предприятиях, в любых офисных зданиях, в автомобилях и общественном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Эта важная вещь когда-то была изобретена, а потому имеет собственный день рождения. В 1816 году был изготовлен первый огнетушитель, похожий конструкцией на современную модель. Он уже был металлическим, цилиндрической формы. Но в качестве тушащего компонента в нем была представлена обычная вода. Она подавалась под напором за счет воздуха и гасила небольшие очаги огня.</w:t>
            </w:r>
            <w:br/>
            <w:r>
              <w:rPr/>
              <w:t xml:space="preserve"> </w:t>
            </w:r>
            <w:br/>
            <w:r>
              <w:rPr/>
              <w:t xml:space="preserve"> В России изобретатель Шефталь в конце XIX века создал взрывной огнетушитель «Пожарогаз», который успешно рекламировался и продавался, а инженер Лоран придумал углекислотный и пенный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Каждый человек должен знать, как устроен и как действует огнетушитель,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2025-05-13T15:19:52+03:00</dcterms:created>
  <dcterms:modified xsi:type="dcterms:W3CDTF">2025-05-13T15:19:52+03:00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