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туристских групп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08.04.2020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для туристских групп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Мордовия напоминает туристам о необходимости заполнения онлайн-заявки на регистрацию туристских групп на официальном сайте МЧС России перед началом своего маршрута.</w:t>
            </w:r>
            <w:br/>
            <w:r>
              <w:rPr/>
              <w:t xml:space="preserve"> </w:t>
            </w:r>
            <w:br/>
            <w:r>
              <w:rPr/>
              <w:t xml:space="preserve"> Согласно действующему законодательству, туристские группы должны проинформировать службы МЧС России за 10 дней до начала путешествия. При подаче онлайн-заявки на регистрацию необходимо указать состав и количество участников, руководителей, контактные телефоны, подробную информацию о маршруте.</w:t>
            </w:r>
            <w:br/>
            <w:r>
              <w:rPr/>
              <w:t xml:space="preserve"> </w:t>
            </w:r>
            <w:br/>
            <w:r>
              <w:rPr/>
              <w:t xml:space="preserve"> После возвращения необходимо сообщить в дежурную службу поисково-спасательного отряда о завершении по тел. 8 (8342) 33–36–11.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2025-05-13T13:30:37+03:00</dcterms:created>
  <dcterms:modified xsi:type="dcterms:W3CDTF">2025-05-13T13:30:37+03:00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