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истории пожарного дела в России. Часть шестая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истории пожарного дела в России. Часть шестая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1547 году, после опустошительного пожара в Москве, Иван IV издает указ, запрещающий москвичам топить летом печи в домах. Чтобы никто этого закона не нарушал, на печи накладывались восковые печати. Этот же указ обязывал иметь на крышах домов и во дворах чаны с водой. Это позволяло жителям в короткие сроки самостоятельно ликвидировать пожар в начальной стадии, не тратя времени на доставку воды от ближайшего колодца.</w:t>
            </w:r>
            <w:br/>
            <w:r>
              <w:rPr/>
              <w:t xml:space="preserve"> </w:t>
            </w:r>
            <w:br/>
            <w:r>
              <w:rPr/>
              <w:t xml:space="preserve"> В 1550 году в России учреждается стрелецкое войско, которое обязано было являться на пожары и принимать участие в тушении. Это, несомненно, было шагом вперед в деле предупреждения и тушения пожаров. Стрельцов, подчиняющихся строгой воинской дисциплине, значительно быстрее можно было организовать для тушения пожара, чем разношерстное городское население, да и пользы от них было больше.</w:t>
            </w:r>
            <w:br/>
            <w:r>
              <w:rPr/>
              <w:t xml:space="preserve"> </w:t>
            </w:r>
            <w:br/>
            <w:r>
              <w:rPr/>
              <w:t xml:space="preserve"> Россия стала первой страной в мире, которая использовала для борьбы с огнем воинские формирования.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2021-07-11T14:20:42+03:00</dcterms:created>
  <dcterms:modified xsi:type="dcterms:W3CDTF">2021-07-11T14:20:42+03:00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