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06.07.2020 06:07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МЧС РФ ПО РЕСПУБЛИКЕ МОРДОВИЯ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06.07.2020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Организованны работы по ликвидации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1. 06.07.2020 г. в 00 часов 47 минут, г.о. Саранск, ул. Гоголя, д.15. В результате пожара уничтожен жилой дом на общей площади 48 кв.м.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2. 06.07.2020 г. в 01 час 35 минут, Большеберезниковский район, н.п. Тазино. В результате пожара уничтожено строение и 2 трактора на общей площади 190 кв.м. </w:t>
            </w:r>
            <w:br/>
            <w:r>
              <w:rPr/>
              <w:t xml:space="preserve"> </w:t>
            </w:r>
            <w:br/>
            <w:r>
              <w:rPr/>
              <w:t xml:space="preserve"> II. Организованны работы по ликвидации последствия 1 ДТП:</w:t>
            </w:r>
            <w:br/>
            <w:r>
              <w:rPr/>
              <w:t xml:space="preserve"> 1. 05.07.2020 в 21 час 26 минут, Лямбирский район, н.п. Протасово.  Причина ДТП: опрокидывание автотранспортного средства.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Мордовия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2025-05-13T03:31:44+03:00</dcterms:created>
  <dcterms:modified xsi:type="dcterms:W3CDTF">2025-05-13T03:31:44+03:00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