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преддверии 30-летия МЧС России РОССОЮЗСПАС проводит Всероссийский детско-юношеский и молодежный конкурс фото-видео творчества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12.11.2020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преддверии 30-летия МЧС России РОССОЮЗСПАС проводит Всероссийский детско-юношеский и молодежный конкурс фото-видео творчества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2020 год является знаковым для МЧС России, так ведомству исполняется 30 лет. В связи с этим Общероссийской общественной организацией «Российский союз спасателей» (РОССОЮЗСПАС) проводится Всероссийский конкурс детско-юношеского и молодежного фото-видео творчества.</w:t>
            </w:r>
            <w:br/>
            <w:r>
              <w:rPr/>
              <w:t xml:space="preserve"> </w:t>
            </w:r>
            <w:br/>
            <w:r>
              <w:rPr/>
              <w:t xml:space="preserve"> Конкурс проводится по трем номинациям:</w:t>
            </w:r>
            <w:br/>
            <w:r>
              <w:rPr/>
              <w:t xml:space="preserve"> </w:t>
            </w:r>
            <w:br/>
            <w:r>
              <w:rPr/>
              <w:t xml:space="preserve"> • Герои нашего времени</w:t>
            </w:r>
            <w:br/>
            <w:r>
              <w:rPr/>
              <w:t xml:space="preserve"> </w:t>
            </w:r>
            <w:br/>
            <w:r>
              <w:rPr/>
              <w:t xml:space="preserve"> • Мои уроки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• «Я б в спасатели пошел!».</w:t>
            </w:r>
            <w:br/>
            <w:r>
              <w:rPr/>
              <w:t xml:space="preserve"> </w:t>
            </w:r>
            <w:br/>
            <w:r>
              <w:rPr/>
              <w:t xml:space="preserve"> Подать заявку на участие и узнать всю подробную информацию о конкурсе вы можете на сайте http://contest.ruor.org/ .</w:t>
            </w:r>
            <w:br/>
            <w:r>
              <w:rPr/>
              <w:t xml:space="preserve"> </w:t>
            </w:r>
            <w:br/>
            <w:r>
              <w:rPr/>
              <w:t xml:space="preserve"> Участие могут принять дети в возрасте – 5-8 лет (младшая группа), 9-14 лет (средняя группа), а также ребята 15-19 лет (старшая группа).</w:t>
            </w:r>
            <w:br/>
            <w:r>
              <w:rPr/>
              <w:t xml:space="preserve"> </w:t>
            </w:r>
            <w:br/>
            <w:r>
              <w:rPr/>
              <w:t xml:space="preserve"> Прием работ осуществляется до 27 ноября 2020 года, 23:00 часов по московскому времени. Подведение итогов пройдет в период с 28 ноября по 11 декабря 2020 года.</w:t>
            </w:r>
            <w:br/>
            <w:r>
              <w:rPr/>
              <w:t xml:space="preserve"> </w:t>
            </w:r>
            <w:br/>
            <w:r>
              <w:rPr/>
              <w:t xml:space="preserve"> Основными целями конкурса является:</w:t>
            </w:r>
            <w:br/>
            <w:r>
              <w:rPr/>
              <w:t xml:space="preserve"> </w:t>
            </w:r>
            <w:br/>
            <w:r>
              <w:rPr/>
              <w:t xml:space="preserve"> • патриотическое воспитание детей и молодежи, формирование культуры безопасного и ответственного поведения в сфере безопасности жизнедеятельности,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• пропаганда среди детей подростков, молодежи и всего населения правил безопасного поведения, пожарной безопасности, их обучение грамотным действиям в условиях стихийных бедствий, пожаров, экологических, промышленных или иных катастроф, профилактика предотвращения несчастных случаев;</w:t>
            </w:r>
            <w:br/>
            <w:r>
              <w:rPr/>
              <w:t xml:space="preserve"> </w:t>
            </w:r>
            <w:br/>
            <w:r>
              <w:rPr/>
              <w:t xml:space="preserve"> • создание условий для творческой самореализации и общения детей и юношества;</w:t>
            </w:r>
            <w:br/>
            <w:r>
              <w:rPr/>
              <w:t xml:space="preserve"> </w:t>
            </w:r>
            <w:br/>
            <w:r>
              <w:rPr/>
              <w:t xml:space="preserve"> • привлечение детей к участию в общественных движениях, ранняя профессиональная ориентация подростков.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2025-05-13T15:37:42+03:00</dcterms:created>
  <dcterms:modified xsi:type="dcterms:W3CDTF">2025-05-13T15:37:42+03:00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