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сотрудников органов дoзнания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22.01.2021 16:01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сотрудников органов дoзнания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января 1928 года Циркуляром № 35 НКВД и Народного комиссариата юстиции РСФСР, органам Государственного пожарного надзора было предоставлено право самостоятельно производить дознание по делам о нарушении противопожарных правил. Дата принятия этого циркуляра считается временем образования органов дознания 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в подразделениях появилась новая должность – пожарный дознаватель. С тех пор на каждом пожаре после завершения тушения работает человек с ручкой, блокнотом, а в последнее время – с переносной криминалистической лабораторией.</w:t>
            </w:r>
            <w:br/>
            <w:r>
              <w:rPr/>
              <w:t xml:space="preserve"> </w:t>
            </w:r>
            <w:br/>
            <w:r>
              <w:rPr/>
              <w:t xml:space="preserve"> Помимо психологических навыков, помогающих, с одной стороны, проникнуться бедой людей, пострадавших от пожара, а с другой – распознать возможные ложные показания, дознавателям для качественного выполнения своих профессиональных обязанностей необходимо иметь юридическую базу, а также обладать личными качествами – умом, наблюдательностью, ответственностью.</w:t>
            </w:r>
            <w:br/>
            <w:r>
              <w:rPr/>
              <w:t xml:space="preserve"> </w:t>
            </w:r>
            <w:br/>
            <w:r>
              <w:rPr/>
              <w:t xml:space="preserve"> Дознание по пожарам является одним из самых сложных направлений в расследовании происшествий. Огонь уничтожает все следы, разрушает первоначальную обстановку на момент пожара, возможные улики. Задача дознавателя – найти причину пожара и виновных в его возникновении: по прогару в стене, степени обугливания мебели сделать выводы о продолжительности и температуре горения и месте очага возгорания.</w:t>
            </w:r>
            <w:br/>
            <w:r>
              <w:rPr/>
              <w:t xml:space="preserve"> </w:t>
            </w:r>
            <w:br/>
            <w:r>
              <w:rPr/>
              <w:t xml:space="preserve"> Нередко дознаватель должен вручную разгрести угли и головни, осмотреть сгоревшую бытовую технику, проанализировать степень деформации материалов, подвергшихся температурному воздействию. То, что на взгляд дилетанта является просто пепелищем и грудой горелых развалин, для опытного дознавателя – профессиональная задача с клубком вопросов и противоречий.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от всей души поздравляет коллег и ветеранов ведомства с профессиональным праздником!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2025-05-13T07:12:27+03:00</dcterms:created>
  <dcterms:modified xsi:type="dcterms:W3CDTF">2025-05-13T07:12:27+03:00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