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10.04.2021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09.04.2021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10.04.2021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10 апреля облачная с прояснениями погода, временами осадки преимущественно в виде мокрого снега и дождя. Ветер восточный 7-12 м/с. Температура воздуха ночью -4…+1°С, днем +3…+8°С. Давление 751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прогнозируются.Прогноз гидрологической обстановки</w:t>
            </w:r>
            <w:br/>
            <w:r>
              <w:rPr/>
              <w:t xml:space="preserve"> </w:t>
            </w:r>
            <w:br/>
            <w:r>
              <w:rPr/>
              <w:t xml:space="preserve"> На реках Мордовии идет неравномерное развитие весеннего половодья.</w:t>
            </w:r>
            <w:br/>
            <w:r>
              <w:rPr/>
              <w:t xml:space="preserve"> </w:t>
            </w:r>
            <w:br/>
            <w:r>
              <w:rPr/>
              <w:t xml:space="preserve"> В связи с положительными температурами, осадками в виде дождя, активным снеготаянием и как следствие подъемом уровня воды прогнозируется подтопление 2-х низководных мостов в 2-х муниципальных районах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метеорологические явления (гололедица).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Торбеевском, Кочкуровском, Рузаевском, Атяшевском, Лямбирском, Ковылкинском, Чамзинском, Ромодановском, Краснослободском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высокой вероятность (0,3-0,5) возникновения техногенных пожаров.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на территории всей республики. Наибольшая вероятность существует в Атяшевском, Ичалковском, Рузаевском, Ромодановском, Лямбирском, Краснослободском, Кочкуровском, Ардатовском, Зубово-Полянском, Ковылкинском, Чамзинском, Теньгушевском, Торбеевском, Старошайговском муниципальных районах республики и г.о. Саранск.Главное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- территорию, прилегающую к жилым домам, дачным и иным постройкам, своевременно очищайте от горючих отходов, мусора и т.п.;</w:t>
            </w:r>
            <w:br/>
            <w:r>
              <w:rPr/>
              <w:t xml:space="preserve"> </w:t>
            </w:r>
            <w:br/>
            <w:r>
              <w:rPr/>
              <w:t xml:space="preserve"> - не храните в коридорах, на чердаках и в подвалах бензин, керосин и другие легковоспламеняющиеся 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не захламляйте чердаки, подвалы и сараи различными сгораемыми материалами, мусором и не курите в этих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не курите в постели. Именно по этой причине чаще всего происходят пожары, на которых гибнут люди;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открытый огонь для отогревания замерзших труб отопления и водоснабжения, а также в чердачном и подвальном помещениях;</w:t>
            </w:r>
            <w:br/>
            <w:r>
              <w:rPr/>
              <w:t xml:space="preserve"> </w:t>
            </w:r>
            <w:br/>
            <w:r>
              <w:rPr/>
              <w:t xml:space="preserve"> - спички, аэрозольные предметы бытовой химии и другие огнеопасные вещества храните в недоступных для детей местах;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малолетним детям самостоятельный розжиг печей;</w:t>
            </w:r>
            <w:br/>
            <w:r>
              <w:rPr/>
              <w:t xml:space="preserve"> </w:t>
            </w:r>
            <w:br/>
            <w:r>
              <w:rPr/>
              <w:t xml:space="preserve"> - на сгораемом полу напротив топливника печи имейте прибитый металлический лист размером 50×70 см, который должен быть свободным от дров и других 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близко к печи мебель, ковры — они могут загореться;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-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2025-05-13T15:06:54+03:00</dcterms:created>
  <dcterms:modified xsi:type="dcterms:W3CDTF">2025-05-13T15:06:54+03:00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