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04.10.2021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Организованы работы по ликвидации последствий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04.10.2021 г. в 03 часа 07 минут, г.о. Саранск, Октябрьский район, ул. Сущинского, д. 36. В результате пожара уничтожен мусорный контейнер на общей площади 2 кв.м. </w:t>
            </w:r>
            <w:br/>
            <w:r>
              <w:rPr/>
              <w:t xml:space="preserve"> </w:t>
            </w:r>
            <w:br/>
            <w:r>
              <w:rPr/>
              <w:t xml:space="preserve"> 2. 04.10.2021 г. в 05 часов 07 минут, г.о. Саранск, Октябрьский район, ул. Севастопольская, д. 60. В результате пожара уничтожен мусорный контейнер на общей площади 2 кв.м. 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Организованы работы 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1. 03.10.2021 г. в 19 часов 16 минут, Дубенский район, н.п. Чеберчино. Произошел съезд автотранспортного средства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2025-05-13T09:58:03+03:00</dcterms:created>
  <dcterms:modified xsi:type="dcterms:W3CDTF">2025-05-13T09:58:03+03:00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