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ПСЧ №14 ФПС ГПС ГУ МЧС России по Республике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ПСЧ №14 ФПС ГПС ГУ МЧС России по Республике Мордовия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Начальник ПСЧ №14 ФПС ГПС ГУ МЧС России по Республике Мордовия - полковник внутренней службы Миронов Андрей Егорович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 по Пожарно-спасательной части № 14 ФПС ГПС ГУ МЧС России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Пожарно-спасательная часть № 14 расположена по адресу: Р.М., Зубово-Полянский район, п. Зубова-Поляна, ул. Парковая д.30. Обслуживает Зубово-Полянский район. Площадь Зубово-Полянского района составляет 2 710 квадратных километра, на территории района имеется 94 населенных пунктов с населением 46,849 тыс. человек.</w:t>
            </w:r>
            <w:br/>
            <w:r>
              <w:rPr/>
              <w:t xml:space="preserve"> </w:t>
            </w:r>
            <w:br/>
            <w:r>
              <w:rPr/>
              <w:t xml:space="preserve"> Штатная численность ПСЧ №14 на отчетный период составляет 50 человек, из них 1 сотрудник и 49 работников, 1 единица старшего начальствующего состава, 49 работников:</w:t>
            </w:r>
            <w:br/>
            <w:r>
              <w:rPr/>
              <w:t xml:space="preserve"> </w:t>
            </w:r>
            <w:br/>
            <w:r>
              <w:rPr/>
              <w:t xml:space="preserve"> - 1 Начальник части;</w:t>
            </w:r>
            <w:br/>
            <w:r>
              <w:rPr/>
              <w:t xml:space="preserve"> </w:t>
            </w:r>
            <w:br/>
            <w:r>
              <w:rPr/>
              <w:t xml:space="preserve"> - 1 Заместитель начальника части;</w:t>
            </w:r>
            <w:br/>
            <w:r>
              <w:rPr/>
              <w:t xml:space="preserve"> </w:t>
            </w:r>
            <w:br/>
            <w:r>
              <w:rPr/>
              <w:t xml:space="preserve"> - 4 начальника караула;</w:t>
            </w:r>
            <w:br/>
            <w:r>
              <w:rPr/>
              <w:t xml:space="preserve"> </w:t>
            </w:r>
            <w:br/>
            <w:r>
              <w:rPr/>
              <w:t xml:space="preserve"> - 8 командиров отделения;</w:t>
            </w:r>
            <w:br/>
            <w:r>
              <w:rPr/>
              <w:t xml:space="preserve"> </w:t>
            </w:r>
            <w:br/>
            <w:r>
              <w:rPr/>
              <w:t xml:space="preserve"> - 16 пожарных;</w:t>
            </w:r>
            <w:br/>
            <w:r>
              <w:rPr/>
              <w:t xml:space="preserve"> </w:t>
            </w:r>
            <w:br/>
            <w:r>
              <w:rPr/>
              <w:t xml:space="preserve"> - 14 водителей автомобиля (пожарного);</w:t>
            </w:r>
            <w:br/>
            <w:r>
              <w:rPr/>
              <w:t xml:space="preserve"> </w:t>
            </w:r>
            <w:br/>
            <w:r>
              <w:rPr/>
              <w:t xml:space="preserve"> - 4 диспетчера пожарной связи;</w:t>
            </w:r>
            <w:br/>
            <w:r>
              <w:rPr/>
              <w:t xml:space="preserve"> </w:t>
            </w:r>
            <w:br/>
            <w:r>
              <w:rPr/>
              <w:t xml:space="preserve"> - 1 водитель;</w:t>
            </w:r>
            <w:br/>
            <w:r>
              <w:rPr/>
              <w:t xml:space="preserve"> </w:t>
            </w:r>
            <w:br/>
            <w:r>
              <w:rPr/>
              <w:t xml:space="preserve"> - 1 комендант.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в подразделении имеется 3 вакансии (1 водитель; 1 комендант, 1 водитель автомобиля (пожарного); ).</w:t>
            </w:r>
            <w:br/>
            <w:r>
              <w:rPr/>
              <w:t xml:space="preserve"> </w:t>
            </w:r>
            <w:br/>
            <w:r>
              <w:rPr/>
              <w:t xml:space="preserve"> На вооружении ПСЧ № 14 находятся единиц техники:</w:t>
            </w:r>
            <w:br/>
            <w:r>
              <w:rPr/>
              <w:t xml:space="preserve"> </w:t>
            </w:r>
            <w:br/>
            <w:r>
              <w:rPr/>
              <w:t xml:space="preserve"> - 5 единиц основного назначения АЦ-3,2-40/4 (5387) – 1 единица, АЦ-5,5-40 (5557) – 2 единицы, АЦ-40 (131) – 1 единица, АПП-0,3-2,0 NATISK (2705) – 1 единица;</w:t>
            </w:r>
            <w:br/>
            <w:r>
              <w:rPr/>
              <w:t xml:space="preserve"> </w:t>
            </w:r>
            <w:br/>
            <w:r>
              <w:rPr/>
              <w:t xml:space="preserve"> - 4 единицы вспомогательного назначения Снегоболотоход РМ 500-2 ,ВАЗ 212114 ,УАЗ -469 РХ, ЗИЛ 431412.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2025-05-13T03:20:22+03:00</dcterms:created>
  <dcterms:modified xsi:type="dcterms:W3CDTF">2025-05-13T03:20:22+03:00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