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гражданской защиты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гражданской защиты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Начальник отдела гражданской защиты</w:t>
            </w:r>
            <w:br/>
            <w:r>
              <w:rPr/>
              <w:t xml:space="preserve"> </w:t>
            </w:r>
            <w:br/>
            <w:r>
              <w:rPr/>
              <w:t xml:space="preserve">       Палагин Александр Степанович  </w:t>
            </w:r>
            <w:br/>
            <w:r>
              <w:rPr/>
              <w:t xml:space="preserve"> </w:t>
            </w:r>
            <w:br/>
            <w:r>
              <w:rPr/>
              <w:t xml:space="preserve"> контактный телефон 8(834-2)39-19-07</w:t>
            </w:r>
            <w:br/>
            <w:r>
              <w:rPr/>
              <w:t xml:space="preserve"> </w:t>
            </w:r>
            <w:br/>
            <w:r>
              <w:rPr/>
              <w:t xml:space="preserve"> Отдел гражданской защиты предназначен для осуществления функций в области гражданской обороны, защиты населения и территорий от чрезвычайных ситуаций природного и техногенного характера на территории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отдела ГЗ являются:</w:t>
            </w:r>
            <w:br/>
            <w:r>
              <w:rPr/>
              <w:t xml:space="preserve"> </w:t>
            </w:r>
            <w:br/>
            <w:r>
              <w:rPr/>
              <w:t xml:space="preserve"> - реализация государственной политики в области гражданской обороны, защиты населения и территорий от чрезвычайных ситуаций на территории Республики Мордовия в пределах установленных полномочий;</w:t>
            </w:r>
            <w:br/>
            <w:r>
              <w:rPr/>
              <w:t xml:space="preserve"> </w:t>
            </w:r>
            <w:br/>
            <w:r>
              <w:rPr/>
              <w:t xml:space="preserve"> - осуществление управления в пределах своей компетенции в области гражданской обороны, защиты населения и территорий от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осуществление деятельности в пределах своей компетенции по организации и ведению гражданской обороны, экстренному реагированию при чрезвычайных ситуациях, в том числе по чрезвычайному гуманитарному реагированию, защите населения и территорий от чрезвычайных ситуаций на территории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2021-05-15T11:42:43+03:00</dcterms:created>
  <dcterms:modified xsi:type="dcterms:W3CDTF">2021-05-15T11:42:43+03:00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